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B0" w:rsidRDefault="00413CB0">
      <w:pPr>
        <w:pStyle w:val="p15"/>
        <w:jc w:val="center"/>
        <w:rPr>
          <w:rFonts w:ascii="仿宋_GB2312" w:eastAsia="仿宋_GB2312" w:hAnsi="仿宋_GB2312" w:cs="仿宋_GB2312"/>
          <w:b/>
          <w:bCs/>
          <w:color w:val="FF0000"/>
          <w:sz w:val="84"/>
          <w:szCs w:val="84"/>
        </w:rPr>
      </w:pPr>
      <w:r>
        <w:rPr>
          <w:rFonts w:ascii="仿宋_GB2312" w:eastAsia="仿宋_GB2312" w:hAnsi="仿宋_GB2312" w:cs="仿宋_GB2312" w:hint="eastAsia"/>
          <w:b/>
          <w:bCs/>
          <w:color w:val="FF0000"/>
          <w:sz w:val="84"/>
          <w:szCs w:val="84"/>
        </w:rPr>
        <w:t>综治信息</w:t>
      </w:r>
    </w:p>
    <w:p w:rsidR="00413CB0" w:rsidRDefault="00413CB0">
      <w:pPr>
        <w:pStyle w:val="p15"/>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第</w:t>
      </w:r>
      <w:r>
        <w:rPr>
          <w:rFonts w:ascii="仿宋_GB2312" w:eastAsia="仿宋_GB2312" w:hAnsi="仿宋_GB2312" w:cs="仿宋_GB2312"/>
          <w:b/>
          <w:bCs/>
          <w:sz w:val="28"/>
          <w:szCs w:val="28"/>
        </w:rPr>
        <w:t>2</w:t>
      </w:r>
      <w:r>
        <w:rPr>
          <w:rFonts w:ascii="仿宋_GB2312" w:eastAsia="仿宋_GB2312" w:hAnsi="仿宋_GB2312" w:cs="仿宋_GB2312" w:hint="eastAsia"/>
          <w:b/>
          <w:bCs/>
          <w:sz w:val="28"/>
          <w:szCs w:val="28"/>
        </w:rPr>
        <w:t>期</w:t>
      </w:r>
    </w:p>
    <w:p w:rsidR="00413CB0" w:rsidRDefault="00413CB0">
      <w:pPr>
        <w:pStyle w:val="p15"/>
        <w:rPr>
          <w:rFonts w:ascii="仿宋_GB2312" w:eastAsia="仿宋_GB2312"/>
          <w:b/>
          <w:bCs/>
          <w:sz w:val="30"/>
          <w:szCs w:val="30"/>
          <w:u w:val="single"/>
        </w:rPr>
      </w:pPr>
      <w:r>
        <w:rPr>
          <w:rFonts w:ascii="仿宋_GB2312" w:eastAsia="仿宋_GB2312" w:hAnsi="仿宋_GB2312" w:cs="仿宋_GB2312" w:hint="eastAsia"/>
          <w:b/>
          <w:bCs/>
          <w:sz w:val="30"/>
          <w:szCs w:val="30"/>
          <w:u w:val="single"/>
        </w:rPr>
        <w:t>山南市教育局稳安科</w:t>
      </w:r>
      <w:r>
        <w:rPr>
          <w:rFonts w:ascii="仿宋_GB2312" w:eastAsia="仿宋_GB2312" w:hAnsi="仿宋_GB2312" w:cs="仿宋_GB2312"/>
          <w:b/>
          <w:bCs/>
          <w:sz w:val="30"/>
          <w:szCs w:val="30"/>
          <w:u w:val="single"/>
        </w:rPr>
        <w:t xml:space="preserve">                       </w:t>
      </w:r>
      <w:smartTag w:uri="urn:schemas-microsoft-com:office:smarttags" w:element="chsdate">
        <w:smartTagPr>
          <w:attr w:name="IsROCDate" w:val="False"/>
          <w:attr w:name="IsLunarDate" w:val="False"/>
          <w:attr w:name="Day" w:val="9"/>
          <w:attr w:name="Month" w:val="1"/>
          <w:attr w:name="Year" w:val="2020"/>
        </w:smartTagPr>
        <w:r>
          <w:rPr>
            <w:rFonts w:ascii="仿宋_GB2312" w:eastAsia="仿宋_GB2312" w:hAnsi="仿宋_GB2312" w:cs="仿宋_GB2312"/>
            <w:b/>
            <w:bCs/>
            <w:sz w:val="30"/>
            <w:szCs w:val="30"/>
            <w:u w:val="single"/>
          </w:rPr>
          <w:t>2020</w:t>
        </w:r>
        <w:r>
          <w:rPr>
            <w:rFonts w:ascii="仿宋_GB2312" w:eastAsia="仿宋_GB2312" w:hAnsi="仿宋_GB2312" w:cs="仿宋_GB2312" w:hint="eastAsia"/>
            <w:b/>
            <w:bCs/>
            <w:sz w:val="30"/>
            <w:szCs w:val="30"/>
            <w:u w:val="single"/>
          </w:rPr>
          <w:t>年</w:t>
        </w:r>
        <w:r>
          <w:rPr>
            <w:rFonts w:ascii="仿宋_GB2312" w:eastAsia="仿宋_GB2312" w:hAnsi="仿宋_GB2312" w:cs="仿宋_GB2312"/>
            <w:b/>
            <w:bCs/>
            <w:sz w:val="30"/>
            <w:szCs w:val="30"/>
            <w:u w:val="single"/>
          </w:rPr>
          <w:t>1</w:t>
        </w:r>
        <w:r>
          <w:rPr>
            <w:rFonts w:ascii="仿宋_GB2312" w:eastAsia="仿宋_GB2312" w:hAnsi="仿宋_GB2312" w:cs="仿宋_GB2312" w:hint="eastAsia"/>
            <w:b/>
            <w:bCs/>
            <w:sz w:val="30"/>
            <w:szCs w:val="30"/>
            <w:u w:val="single"/>
          </w:rPr>
          <w:t>月</w:t>
        </w:r>
        <w:r>
          <w:rPr>
            <w:rFonts w:ascii="仿宋_GB2312" w:eastAsia="仿宋_GB2312" w:hAnsi="仿宋_GB2312" w:cs="仿宋_GB2312"/>
            <w:b/>
            <w:bCs/>
            <w:sz w:val="30"/>
            <w:szCs w:val="30"/>
            <w:u w:val="single"/>
          </w:rPr>
          <w:t>9</w:t>
        </w:r>
        <w:r>
          <w:rPr>
            <w:rFonts w:ascii="仿宋_GB2312" w:eastAsia="仿宋_GB2312" w:hAnsi="仿宋_GB2312" w:cs="仿宋_GB2312" w:hint="eastAsia"/>
            <w:b/>
            <w:bCs/>
            <w:sz w:val="30"/>
            <w:szCs w:val="30"/>
            <w:u w:val="single"/>
          </w:rPr>
          <w:t>日</w:t>
        </w:r>
      </w:smartTag>
      <w:r>
        <w:rPr>
          <w:rFonts w:ascii="仿宋_GB2312" w:eastAsia="仿宋_GB2312" w:hAnsi="仿宋_GB2312" w:cs="仿宋_GB2312"/>
          <w:b/>
          <w:bCs/>
          <w:sz w:val="30"/>
          <w:szCs w:val="30"/>
          <w:u w:val="single"/>
        </w:rPr>
        <w:t xml:space="preserve"> </w:t>
      </w:r>
    </w:p>
    <w:p w:rsidR="00413CB0" w:rsidRDefault="00413CB0">
      <w:pPr>
        <w:jc w:val="center"/>
        <w:rPr>
          <w:rFonts w:ascii="宋体" w:hAnsi="宋体" w:cs="宋体"/>
          <w:b/>
          <w:bCs/>
          <w:sz w:val="44"/>
          <w:szCs w:val="44"/>
        </w:rPr>
      </w:pPr>
      <w:r>
        <w:rPr>
          <w:rFonts w:ascii="宋体" w:hAnsi="宋体" w:cs="宋体" w:hint="eastAsia"/>
          <w:b/>
          <w:bCs/>
          <w:sz w:val="44"/>
          <w:szCs w:val="44"/>
        </w:rPr>
        <w:t>深入排查治理安全隐患</w:t>
      </w:r>
      <w:r>
        <w:rPr>
          <w:rFonts w:ascii="宋体" w:hAnsi="宋体" w:cs="宋体"/>
          <w:b/>
          <w:bCs/>
          <w:sz w:val="44"/>
          <w:szCs w:val="44"/>
        </w:rPr>
        <w:t xml:space="preserve"> </w:t>
      </w:r>
    </w:p>
    <w:p w:rsidR="00413CB0" w:rsidRDefault="00413CB0">
      <w:pPr>
        <w:jc w:val="center"/>
        <w:rPr>
          <w:rFonts w:ascii="宋体" w:cs="宋体"/>
          <w:b/>
          <w:bCs/>
          <w:sz w:val="44"/>
          <w:szCs w:val="44"/>
        </w:rPr>
      </w:pPr>
      <w:r>
        <w:rPr>
          <w:rFonts w:ascii="宋体" w:hAnsi="宋体" w:cs="宋体" w:hint="eastAsia"/>
          <w:b/>
          <w:bCs/>
          <w:sz w:val="44"/>
          <w:szCs w:val="44"/>
        </w:rPr>
        <w:t>确保岁末年初学校的安全稳定</w:t>
      </w:r>
    </w:p>
    <w:p w:rsidR="00413CB0" w:rsidRDefault="00413CB0" w:rsidP="00250422">
      <w:pPr>
        <w:widowControl/>
        <w:spacing w:line="578" w:lineRule="exact"/>
        <w:ind w:rightChars="15" w:right="31" w:firstLineChars="200" w:firstLine="420"/>
        <w:jc w:val="left"/>
        <w:rPr>
          <w:rFonts w:ascii="仿宋_GB2312" w:eastAsia="仿宋_GB2312"/>
          <w:sz w:val="32"/>
          <w:szCs w:val="32"/>
        </w:rPr>
      </w:pPr>
      <w:r>
        <w:t xml:space="preserve"> </w:t>
      </w:r>
      <w:r>
        <w:rPr>
          <w:rFonts w:ascii="仿宋_GB2312" w:eastAsia="仿宋_GB2312" w:hint="eastAsia"/>
          <w:sz w:val="32"/>
          <w:szCs w:val="32"/>
        </w:rPr>
        <w:t>根据教育部办公厅《关于岁末年初加强学校安全工作的通知》精神及自治区教育厅主要领导指示要求，山南市教育局召集相关科室召开了山南市校园安全隐患排查整改专项行动会议，安排部署了专项行动的具体事宜，并以电话形式对</w:t>
      </w:r>
      <w:r>
        <w:rPr>
          <w:rFonts w:ascii="仿宋_GB2312" w:eastAsia="仿宋_GB2312"/>
          <w:sz w:val="32"/>
          <w:szCs w:val="32"/>
        </w:rPr>
        <w:t>12</w:t>
      </w:r>
      <w:r>
        <w:rPr>
          <w:rFonts w:ascii="仿宋_GB2312" w:eastAsia="仿宋_GB2312" w:hint="eastAsia"/>
          <w:sz w:val="32"/>
          <w:szCs w:val="32"/>
        </w:rPr>
        <w:t>县（区）教育局传达了自治区教育厅主要领导的重要指示及此次会议精神，要求各县（区）教育局同步进行校园安全隐患排查整治行动。</w:t>
      </w:r>
    </w:p>
    <w:p w:rsidR="00413CB0" w:rsidRDefault="00413CB0">
      <w:pPr>
        <w:jc w:val="left"/>
        <w:rPr>
          <w:rFonts w:ascii="仿宋_GB2312" w:eastAsia="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8.3pt;width:253pt;height:280.8pt;z-index:-251658240" wrapcoords="-64 0 -64 21542 21600 21542 21600 0 -64 0">
            <v:imagedata r:id="rId4" o:title=""/>
            <w10:wrap type="tight"/>
          </v:shape>
        </w:pict>
      </w:r>
      <w:r>
        <w:rPr>
          <w:rFonts w:ascii="仿宋_GB2312" w:eastAsia="仿宋_GB2312"/>
          <w:sz w:val="32"/>
          <w:szCs w:val="32"/>
        </w:rPr>
        <w:t xml:space="preserve">    </w:t>
      </w:r>
      <w:smartTag w:uri="urn:schemas-microsoft-com:office:smarttags" w:element="chsdate">
        <w:smartTagPr>
          <w:attr w:name="IsROCDate" w:val="False"/>
          <w:attr w:name="IsLunarDate" w:val="False"/>
          <w:attr w:name="Day" w:val="7"/>
          <w:attr w:name="Month" w:val="1"/>
          <w:attr w:name="Year" w:val="2020"/>
        </w:smartTagP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w:t>
        </w:r>
      </w:smartTag>
      <w:r>
        <w:rPr>
          <w:rFonts w:ascii="仿宋_GB2312" w:eastAsia="仿宋_GB2312" w:hint="eastAsia"/>
          <w:sz w:val="32"/>
          <w:szCs w:val="32"/>
        </w:rPr>
        <w:t>至</w:t>
      </w:r>
      <w:r>
        <w:rPr>
          <w:rFonts w:ascii="仿宋_GB2312" w:eastAsia="仿宋_GB2312"/>
          <w:sz w:val="32"/>
          <w:szCs w:val="32"/>
        </w:rPr>
        <w:t>8</w:t>
      </w:r>
      <w:r>
        <w:rPr>
          <w:rFonts w:ascii="仿宋_GB2312" w:eastAsia="仿宋_GB2312" w:hint="eastAsia"/>
          <w:sz w:val="32"/>
          <w:szCs w:val="32"/>
        </w:rPr>
        <w:t>日，山南市教育局调研员仓决同志为组长的市直校园安全隐患排查整治专项行动组对市直各级各类学校、补习班进行了专项督导检查，实地查看了门卫室、外来人员登记、值班带班、消防设施设备、在建项目、补习场地、食堂等重点部位维稳安全状况，并近期安全教育、矛盾纠纷排查化解、校园周边各类安全隐患排查、校园内部存在的隐患等情况以座谈会的形式向校级领导及补习班负责人进行了询问。下发了限期整改通知书</w:t>
      </w:r>
      <w:r>
        <w:rPr>
          <w:rFonts w:ascii="仿宋_GB2312" w:eastAsia="仿宋_GB2312"/>
          <w:sz w:val="32"/>
          <w:szCs w:val="32"/>
        </w:rPr>
        <w:t>17</w:t>
      </w:r>
      <w:r>
        <w:rPr>
          <w:rFonts w:ascii="仿宋_GB2312" w:eastAsia="仿宋_GB2312" w:hint="eastAsia"/>
          <w:sz w:val="32"/>
          <w:szCs w:val="32"/>
        </w:rPr>
        <w:t>份，取缔了没有相关资质手续及安全不过关的三家补习班。</w:t>
      </w:r>
    </w:p>
    <w:p w:rsidR="00413CB0" w:rsidRDefault="00413CB0">
      <w:pPr>
        <w:jc w:val="left"/>
        <w:rPr>
          <w:rFonts w:ascii="仿宋_GB2312" w:eastAsia="仿宋_GB2312"/>
          <w:sz w:val="32"/>
          <w:szCs w:val="32"/>
        </w:rPr>
      </w:pPr>
      <w:r>
        <w:rPr>
          <w:noProof/>
        </w:rPr>
        <w:pict>
          <v:shape id="_x0000_s1027" type="#_x0000_t75" style="position:absolute;margin-left:9pt;margin-top:15.6pt;width:235.7pt;height:282.6pt;z-index:-251657216" wrapcoords="-69 0 -69 21543 21600 21543 21600 0 -69 0">
            <v:imagedata r:id="rId5" o:title=""/>
            <w10:wrap type="tight"/>
          </v:shape>
        </w:pict>
      </w:r>
      <w:r>
        <w:rPr>
          <w:rFonts w:ascii="仿宋_GB2312" w:eastAsia="仿宋_GB2312"/>
          <w:sz w:val="32"/>
          <w:szCs w:val="32"/>
        </w:rPr>
        <w:t xml:space="preserve">    </w:t>
      </w:r>
      <w:r>
        <w:rPr>
          <w:rFonts w:ascii="仿宋_GB2312" w:eastAsia="仿宋_GB2312" w:hint="eastAsia"/>
          <w:sz w:val="32"/>
          <w:szCs w:val="32"/>
        </w:rPr>
        <w:t>仓决调研员强调，学生安全关系千家万户，要时刻绷紧安全这根弦，要加强民办学校、补习班安全建设</w:t>
      </w:r>
      <w:r>
        <w:rPr>
          <w:rFonts w:ascii="仿宋_GB2312" w:eastAsia="仿宋_GB2312"/>
          <w:sz w:val="32"/>
          <w:szCs w:val="32"/>
        </w:rPr>
        <w:t>,</w:t>
      </w:r>
      <w:r>
        <w:rPr>
          <w:rFonts w:ascii="仿宋_GB2312" w:eastAsia="仿宋_GB2312" w:hint="eastAsia"/>
          <w:sz w:val="32"/>
          <w:szCs w:val="32"/>
        </w:rPr>
        <w:t>全面落实各项安全防范措施</w:t>
      </w:r>
      <w:r>
        <w:rPr>
          <w:rFonts w:ascii="仿宋_GB2312" w:eastAsia="仿宋_GB2312"/>
          <w:sz w:val="32"/>
          <w:szCs w:val="32"/>
        </w:rPr>
        <w:t>,</w:t>
      </w:r>
      <w:r>
        <w:rPr>
          <w:rFonts w:ascii="仿宋_GB2312" w:eastAsia="仿宋_GB2312" w:hint="eastAsia"/>
          <w:sz w:val="32"/>
          <w:szCs w:val="32"/>
        </w:rPr>
        <w:t>深入开展安全隐患排查，狠抓具体环节，实现安全管理</w:t>
      </w:r>
      <w:r>
        <w:rPr>
          <w:rFonts w:ascii="仿宋_GB2312" w:eastAsia="仿宋_GB2312"/>
          <w:sz w:val="32"/>
          <w:szCs w:val="32"/>
        </w:rPr>
        <w:t>"</w:t>
      </w:r>
      <w:r>
        <w:rPr>
          <w:rFonts w:ascii="仿宋_GB2312" w:eastAsia="仿宋_GB2312" w:hint="eastAsia"/>
          <w:sz w:val="32"/>
          <w:szCs w:val="32"/>
        </w:rPr>
        <w:t>全覆盖</w:t>
      </w:r>
      <w:r>
        <w:rPr>
          <w:rFonts w:ascii="仿宋_GB2312" w:eastAsia="仿宋_GB2312"/>
          <w:sz w:val="32"/>
          <w:szCs w:val="32"/>
        </w:rPr>
        <w:t>"</w:t>
      </w:r>
      <w:r>
        <w:rPr>
          <w:rFonts w:ascii="仿宋_GB2312" w:eastAsia="仿宋_GB2312" w:hint="eastAsia"/>
          <w:sz w:val="32"/>
          <w:szCs w:val="32"/>
        </w:rPr>
        <w:t>。同时指出，做好安全工作一是要抓源头防控。要加强师生安全教育，从小培养学生安全意识；二是要抓关键环节，校园安全关键环节在门前三防措施，要在校园实施封闭式管理，人防、物防、技防、值班巡查、校外人员及车辆管理等要落实到位；三是要抓责任落实，要环环相扣抓落实，责任状不仅仅签订，而且必须要落到实处，做到事有专管之人、人有明确之责、</w:t>
      </w:r>
      <w:bookmarkStart w:id="0" w:name="_GoBack"/>
      <w:bookmarkEnd w:id="0"/>
      <w:r>
        <w:rPr>
          <w:rFonts w:ascii="仿宋_GB2312" w:eastAsia="仿宋_GB2312" w:hint="eastAsia"/>
          <w:sz w:val="32"/>
          <w:szCs w:val="32"/>
        </w:rPr>
        <w:t>责有限定之期。四是加强“两节”“两会”期间的安全管理工作，主动了解掌握师生动态，建立师生联系机制。</w:t>
      </w:r>
    </w:p>
    <w:p w:rsidR="00413CB0" w:rsidRDefault="00413CB0">
      <w:pPr>
        <w:jc w:val="left"/>
        <w:rPr>
          <w:rFonts w:ascii="仿宋_GB2312" w:eastAsia="仿宋_GB2312"/>
          <w:sz w:val="32"/>
          <w:szCs w:val="32"/>
        </w:rPr>
      </w:pPr>
    </w:p>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Default="00413CB0"/>
    <w:p w:rsidR="00413CB0" w:rsidRPr="004B18AC" w:rsidRDefault="00413CB0">
      <w:pPr>
        <w:jc w:val="left"/>
        <w:rPr>
          <w:rFonts w:ascii="仿宋" w:eastAsia="仿宋" w:hAnsi="仿宋"/>
          <w:sz w:val="32"/>
          <w:szCs w:val="32"/>
          <w:u w:val="single"/>
        </w:rPr>
      </w:pPr>
      <w:r>
        <w:rPr>
          <w:rFonts w:ascii="仿宋" w:eastAsia="仿宋" w:hAnsi="仿宋" w:hint="eastAsia"/>
          <w:sz w:val="32"/>
          <w:szCs w:val="32"/>
          <w:u w:val="single"/>
        </w:rPr>
        <w:t>报送</w:t>
      </w:r>
      <w:r>
        <w:rPr>
          <w:rFonts w:ascii="仿宋" w:eastAsia="仿宋" w:hAnsi="仿宋"/>
          <w:sz w:val="32"/>
          <w:szCs w:val="32"/>
          <w:u w:val="single"/>
        </w:rPr>
        <w:t>:</w:t>
      </w:r>
      <w:r>
        <w:rPr>
          <w:rFonts w:ascii="仿宋" w:eastAsia="仿宋" w:hAnsi="仿宋" w:hint="eastAsia"/>
          <w:sz w:val="32"/>
          <w:szCs w:val="32"/>
          <w:u w:val="single"/>
        </w:rPr>
        <w:t>区教育厅稳安处</w:t>
      </w:r>
      <w:r>
        <w:rPr>
          <w:rFonts w:ascii="仿宋" w:eastAsia="仿宋" w:hAnsi="仿宋"/>
          <w:sz w:val="32"/>
          <w:szCs w:val="32"/>
          <w:u w:val="single"/>
        </w:rPr>
        <w:t xml:space="preserve">  </w:t>
      </w:r>
      <w:r>
        <w:rPr>
          <w:rFonts w:ascii="仿宋" w:eastAsia="仿宋" w:hAnsi="仿宋" w:hint="eastAsia"/>
          <w:sz w:val="32"/>
          <w:szCs w:val="32"/>
          <w:u w:val="single"/>
        </w:rPr>
        <w:t>市政府</w:t>
      </w:r>
      <w:r>
        <w:rPr>
          <w:rFonts w:ascii="仿宋" w:eastAsia="仿宋" w:hAnsi="仿宋"/>
          <w:sz w:val="32"/>
          <w:szCs w:val="32"/>
          <w:u w:val="single"/>
        </w:rPr>
        <w:t xml:space="preserve">  </w:t>
      </w:r>
      <w:r>
        <w:rPr>
          <w:rFonts w:ascii="仿宋" w:eastAsia="仿宋" w:hAnsi="仿宋" w:hint="eastAsia"/>
          <w:sz w:val="32"/>
          <w:szCs w:val="32"/>
          <w:u w:val="single"/>
        </w:rPr>
        <w:t>市国安委</w:t>
      </w:r>
      <w:r>
        <w:rPr>
          <w:rFonts w:ascii="仿宋" w:eastAsia="仿宋" w:hAnsi="仿宋"/>
          <w:sz w:val="32"/>
          <w:szCs w:val="32"/>
          <w:u w:val="single"/>
        </w:rPr>
        <w:t xml:space="preserve"> </w:t>
      </w:r>
      <w:r>
        <w:rPr>
          <w:rFonts w:ascii="仿宋" w:eastAsia="仿宋" w:hAnsi="仿宋" w:hint="eastAsia"/>
          <w:sz w:val="32"/>
          <w:szCs w:val="32"/>
          <w:u w:val="single"/>
        </w:rPr>
        <w:t>市安委会</w:t>
      </w:r>
      <w:r>
        <w:rPr>
          <w:rFonts w:ascii="仿宋" w:eastAsia="仿宋" w:hAnsi="仿宋"/>
          <w:sz w:val="32"/>
          <w:szCs w:val="32"/>
          <w:u w:val="single"/>
        </w:rPr>
        <w:t xml:space="preserve">          </w:t>
      </w:r>
      <w:r>
        <w:rPr>
          <w:rFonts w:ascii="仿宋" w:eastAsia="仿宋" w:hAnsi="仿宋" w:hint="eastAsia"/>
          <w:sz w:val="32"/>
          <w:szCs w:val="32"/>
          <w:u w:val="single"/>
        </w:rPr>
        <w:t>市政法委</w:t>
      </w:r>
      <w:r>
        <w:rPr>
          <w:rFonts w:ascii="仿宋" w:eastAsia="仿宋" w:hAnsi="仿宋"/>
          <w:sz w:val="32"/>
          <w:szCs w:val="32"/>
          <w:u w:val="single"/>
        </w:rPr>
        <w:t xml:space="preserve">                               </w:t>
      </w:r>
    </w:p>
    <w:sectPr w:rsidR="00413CB0" w:rsidRPr="004B18AC" w:rsidSect="009D5E0C">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gutterAtTop/>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2D3853"/>
    <w:rsid w:val="00090450"/>
    <w:rsid w:val="00100502"/>
    <w:rsid w:val="00250422"/>
    <w:rsid w:val="003545F4"/>
    <w:rsid w:val="003A7B07"/>
    <w:rsid w:val="00413CB0"/>
    <w:rsid w:val="004A0172"/>
    <w:rsid w:val="004B18AC"/>
    <w:rsid w:val="005043F4"/>
    <w:rsid w:val="00541A97"/>
    <w:rsid w:val="00546AE3"/>
    <w:rsid w:val="0055050B"/>
    <w:rsid w:val="00932DCA"/>
    <w:rsid w:val="009D5E0C"/>
    <w:rsid w:val="00AF2AF4"/>
    <w:rsid w:val="00B723D6"/>
    <w:rsid w:val="00D315BC"/>
    <w:rsid w:val="00D51532"/>
    <w:rsid w:val="00E53E35"/>
    <w:rsid w:val="00F15078"/>
    <w:rsid w:val="00F65868"/>
    <w:rsid w:val="09AE649D"/>
    <w:rsid w:val="2B460C4F"/>
    <w:rsid w:val="5C6B7245"/>
    <w:rsid w:val="5E2D3853"/>
    <w:rsid w:val="637D45A1"/>
    <w:rsid w:val="6F051F08"/>
    <w:rsid w:val="748D4C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F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5">
    <w:name w:val="p15"/>
    <w:basedOn w:val="Normal"/>
    <w:uiPriority w:val="99"/>
    <w:rsid w:val="00AF2AF4"/>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3</Pages>
  <Words>131</Words>
  <Characters>753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综治信息</dc:title>
  <dc:subject/>
  <dc:creator>wak</dc:creator>
  <cp:keywords/>
  <dc:description/>
  <cp:lastModifiedBy>Administrator</cp:lastModifiedBy>
  <cp:revision>7</cp:revision>
  <cp:lastPrinted>2020-01-09T03:30:00Z</cp:lastPrinted>
  <dcterms:created xsi:type="dcterms:W3CDTF">2020-01-09T02:52:00Z</dcterms:created>
  <dcterms:modified xsi:type="dcterms:W3CDTF">2020-01-09T08:17:00Z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